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30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4f4f4f"/>
          <w:sz w:val="33"/>
        </w:rPr>
        <w:t xml:space="preserve">Годовой отчет 2022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Отчёт по выполнению работ и оказанию услуг по содержанию,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текущему ремонту общего имущества по многоквартирному дому,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расположенному по адресу: город Сочи, Адлерский район,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пгт. Красная Поляна улица Турчинского дом 35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 </w:t>
      </w:r>
      <w:r/>
    </w:p>
    <w:tbl>
      <w:tblPr>
        <w:tblStyle w:val="66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950"/>
        <w:gridCol w:w="2404"/>
      </w:tblGrid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Плановые начисления по договору управления за 2022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1 076 496,00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Фактически оплаченные затраты УК за выполненные работы и оказанные услуг по содержанию, текущему ремонту общего имущества в МКД за 2022 год.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1 074 631,14</w:t>
            </w:r>
            <w:r/>
          </w:p>
        </w:tc>
      </w:tr>
      <w:tr>
        <w:trPr/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Наименование работ</w:t>
            </w:r>
            <w:r/>
          </w:p>
        </w:tc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Расходы на содержание жилого фонда за отчетный период , руб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Содержание  конструктивных элементов многоквартирного дома, далее по тексту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134 908,61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фундаментов, перекрытий, покрытий, ригелей и крыш,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44 649,89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фасада, перегородок, стен, колон и столбов, лестниц и полов,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70 050,85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внутренней отделки,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13 279,48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6 928,39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300 852,12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Общие работы выполняемые для надлежащего содержания систем водоснабжения (холодного и горячего), отопления и водоотведения в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47 719,30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19 595,30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консервация и расконсервация систем центрального отопления, ликвидация воздушных пробок в радиаторах и стояках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прочистка канализационного лежака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28 124,00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Общие работы выполняемые для надлежащего содержания систем электроснабжения,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102 579,27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смена электроламп в местах общего пользования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14 586,00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верка работоспособности, замена плавких вставок в электрощитках на общем имуществе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70 147,27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17 846,00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выполняемые для надлежащего содержания систем вентиляции и вытяжек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18 283,44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Обеспечение устранений аварий в соответствии с установленными предельными сроками на внутридомовых инженерных системах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48 438,31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Проверка состояний и  выполнение работ для обеспечения условий доступности для инвалидов помещения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3 656,66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ожарной защиты, противодымной защиты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50 616,04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Клининговые услуги,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223 613,94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содержанию помещений,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158 023,25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подметание лестничных площадок и маршей с предварительным увлажнением, влажная уборка лестничных площадок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100 435,22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ручек, входящих в общее имущество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34 788,69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дезинфекция и дератизация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22 799,34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Санитарная очистка  придомовой территории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65 590,69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42 687,46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теплый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22 903,23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Уборка контернерной площадки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Содержание вспомогательных помещений и оборудования обслуживающих жилой дом, относящихся к общему имуществу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29 559,10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перекрытий, покрытий , ригелей и крыш,  фасада, стен, колон и столбов, внутренней отделки, вспомогательных помещений (котельная, трансформаторная подстанция, насосн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ая станция)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14 588,00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  и работ по содержанию газового оборудования котельной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5 323,10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  и работ по содержанию насосов, водоподкачек  и тепловых пунктов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9 648,00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Поверка и техническое обслуживание общедомовых приборов учета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12 684,00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Оплата операционных, внереализационных затрат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115 902,01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организация расчетов - начисление обязательных платежей и взносов, связанных с оплатой расходов на содержание и ремонт общего имущества в МКД и коммунальных услуг в соответствии с требованиями законодательства РФ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66 922,01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осуществление расчетов с ресурсоснабжающими организациями за коммунальные ресурсы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8 560,00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раскрытие информации на портале ГИС ЖКХ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24 000,00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ведение претензионной работы и исковой работы в отношении лиц, не исполнивших обязанность по внесению платы за жилое помещение и коммунальные услуги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16 420,00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Информация о наличии претензий по качеству предоставленных коммунальных услуг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 количество поступивших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 количество удовлетворенных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 количество претензий, в удовлетворении которых отказано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сумма произведенного перерасчета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Услуги консьержа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470 000,00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ИТОГО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1 245 276,68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плановые начисления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-168 780,68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фактически оплаченные затраты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-170 645,54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Задолженность собственников всего на 01.01.2022 года, том числе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180 861,68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        - Задолженность собственников за выполненные работы и оказанные услуг по управлению, содержанию, текущему ремонту общего имущества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180 294,43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        -   Начисленно  собственникам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4 517,03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        -   Задолженность собственников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567,25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Начислено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4 517,03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Оплачено поставщику (поставщикам)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4 517,03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Задолженность ООО "Апарт Поляна" перед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Размер пени и штрафов, уплаченные поставщику (поставщикам) коммунального ресурса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9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переплачено поставщикам коммунального ресурса из собственных средств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4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2026-05-30T17:31:51Z</dcterms:modified>
</cp:coreProperties>
</file>